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>Муниципальное бюджетное общеобразовательное учреждение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 xml:space="preserve">        «Школа № 17 г. Феодосии Республики Крым»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>Аннотация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>к рабочей программе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>учебного предмета «Изобразительное искусство»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 xml:space="preserve"> 3 класс </w:t>
      </w:r>
    </w:p>
    <w:p w:rsidR="00E6359C" w:rsidRPr="00DE4F74" w:rsidRDefault="00E6359C" w:rsidP="00E6359C">
      <w:pPr>
        <w:jc w:val="center"/>
        <w:rPr>
          <w:bCs/>
        </w:rPr>
      </w:pPr>
      <w:r w:rsidRPr="00DE4F74">
        <w:rPr>
          <w:bCs/>
        </w:rPr>
        <w:t>202</w:t>
      </w:r>
      <w:r w:rsidR="00E24A76">
        <w:rPr>
          <w:bCs/>
        </w:rPr>
        <w:t>4</w:t>
      </w:r>
      <w:r w:rsidRPr="00DE4F74">
        <w:rPr>
          <w:bCs/>
        </w:rPr>
        <w:t>/202</w:t>
      </w:r>
      <w:r w:rsidR="00E24A76">
        <w:rPr>
          <w:bCs/>
        </w:rPr>
        <w:t>5</w:t>
      </w:r>
      <w:bookmarkStart w:id="0" w:name="_GoBack"/>
      <w:bookmarkEnd w:id="0"/>
      <w:r w:rsidRPr="00DE4F74">
        <w:rPr>
          <w:bCs/>
        </w:rPr>
        <w:t xml:space="preserve"> учебный год</w:t>
      </w:r>
    </w:p>
    <w:p w:rsidR="00E6359C" w:rsidRPr="00DE4F74" w:rsidRDefault="00E6359C" w:rsidP="00E6359C">
      <w:pPr>
        <w:jc w:val="center"/>
        <w:rPr>
          <w:bCs/>
        </w:rPr>
      </w:pPr>
    </w:p>
    <w:p w:rsidR="00E6359C" w:rsidRPr="00DE4F74" w:rsidRDefault="00E6359C" w:rsidP="00E6359C">
      <w:pPr>
        <w:tabs>
          <w:tab w:val="left" w:pos="9288"/>
        </w:tabs>
        <w:ind w:left="10"/>
        <w:jc w:val="both"/>
        <w:rPr>
          <w:lang w:eastAsia="ar-SA"/>
        </w:rPr>
      </w:pPr>
      <w:r w:rsidRPr="00DE4F74">
        <w:rPr>
          <w:bCs/>
        </w:rPr>
        <w:t>1. Авторы составители:</w:t>
      </w:r>
      <w:r w:rsidRPr="00DE4F74">
        <w:rPr>
          <w:lang w:eastAsia="ar-SA"/>
        </w:rPr>
        <w:t xml:space="preserve"> </w:t>
      </w:r>
      <w:proofErr w:type="spellStart"/>
      <w:r w:rsidR="00E24A76">
        <w:rPr>
          <w:lang w:eastAsia="ar-SA"/>
        </w:rPr>
        <w:t>Мокляк</w:t>
      </w:r>
      <w:proofErr w:type="spellEnd"/>
      <w:r w:rsidR="00E24A76">
        <w:rPr>
          <w:lang w:eastAsia="ar-SA"/>
        </w:rPr>
        <w:t xml:space="preserve"> Елена Юрьевна, учитель начальных классов высшей квалификационной категории; </w:t>
      </w:r>
      <w:proofErr w:type="spellStart"/>
      <w:r w:rsidR="00E24A76">
        <w:rPr>
          <w:lang w:eastAsia="ar-SA"/>
        </w:rPr>
        <w:t>Товарчий</w:t>
      </w:r>
      <w:proofErr w:type="spellEnd"/>
      <w:r w:rsidR="00E24A76">
        <w:rPr>
          <w:lang w:eastAsia="ar-SA"/>
        </w:rPr>
        <w:t xml:space="preserve"> Лариса Георгиевна, учитель начальных классов    высшей квалификационной категории; </w:t>
      </w:r>
      <w:proofErr w:type="spellStart"/>
      <w:r w:rsidR="00E24A76">
        <w:rPr>
          <w:lang w:eastAsia="ar-SA"/>
        </w:rPr>
        <w:t>Коробкина</w:t>
      </w:r>
      <w:proofErr w:type="spellEnd"/>
      <w:r w:rsidR="00E24A76">
        <w:rPr>
          <w:lang w:eastAsia="ar-SA"/>
        </w:rPr>
        <w:t xml:space="preserve"> Оксана Андреевна, учитель начальных классов    высшей квалификационной категории.                                                                                                                                                                       </w:t>
      </w:r>
      <w:r w:rsidRPr="00DE4F74">
        <w:rPr>
          <w:lang w:eastAsia="ar-SA"/>
        </w:rPr>
        <w:t xml:space="preserve">                                                                                                                                                                      </w:t>
      </w:r>
    </w:p>
    <w:p w:rsidR="00E6359C" w:rsidRPr="00DE4F74" w:rsidRDefault="00E6359C" w:rsidP="00E6359C">
      <w:pPr>
        <w:rPr>
          <w:bCs/>
        </w:rPr>
      </w:pPr>
    </w:p>
    <w:p w:rsidR="00E6359C" w:rsidRPr="00DE4F74" w:rsidRDefault="00E6359C" w:rsidP="00E6359C">
      <w:pPr>
        <w:rPr>
          <w:bCs/>
        </w:rPr>
      </w:pPr>
      <w:r w:rsidRPr="00DE4F74">
        <w:rPr>
          <w:bCs/>
        </w:rPr>
        <w:t>2. Количество часов по учебному плану: 1 час в неделю, 34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E6359C" w:rsidRPr="00DE4F74" w:rsidTr="00011C5B">
        <w:tc>
          <w:tcPr>
            <w:tcW w:w="3703" w:type="dxa"/>
            <w:hideMark/>
          </w:tcPr>
          <w:p w:rsidR="00E6359C" w:rsidRPr="00DE4F74" w:rsidRDefault="00E6359C" w:rsidP="00011C5B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E6359C" w:rsidRPr="00DE4F74" w:rsidRDefault="00E6359C" w:rsidP="00011C5B">
            <w:pPr>
              <w:ind w:firstLine="142"/>
              <w:rPr>
                <w:bCs/>
              </w:rPr>
            </w:pPr>
          </w:p>
        </w:tc>
      </w:tr>
    </w:tbl>
    <w:p w:rsidR="00E6359C" w:rsidRPr="00DE4F74" w:rsidRDefault="00E6359C" w:rsidP="00E6359C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:rsidR="00FC66E2" w:rsidRDefault="00E6359C" w:rsidP="00FC66E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E4F74">
        <w:rPr>
          <w:bCs/>
        </w:rPr>
        <w:t xml:space="preserve">3. Планирование составлено на основе </w:t>
      </w:r>
      <w:r w:rsidR="00FC66E2">
        <w:rPr>
          <w:color w:val="000000"/>
        </w:rPr>
        <w:t>Федеральной рабочей программы по учебному предмету «Изобразительное искусство» 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- 2023</w:t>
      </w:r>
    </w:p>
    <w:p w:rsidR="00E6359C" w:rsidRPr="00DE4F74" w:rsidRDefault="00E6359C" w:rsidP="00FC66E2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:rsidR="00E6359C" w:rsidRPr="00DE4F74" w:rsidRDefault="00E6359C" w:rsidP="00E6359C">
      <w:pPr>
        <w:jc w:val="both"/>
        <w:rPr>
          <w:rFonts w:eastAsia="Calibri"/>
          <w:b/>
        </w:rPr>
      </w:pPr>
      <w:r w:rsidRPr="00DE4F74">
        <w:rPr>
          <w:bCs/>
        </w:rPr>
        <w:t xml:space="preserve">4. Учебник: </w:t>
      </w:r>
      <w:r w:rsidRPr="00DE4F74">
        <w:rPr>
          <w:rFonts w:eastAsia="Calibri"/>
        </w:rPr>
        <w:t xml:space="preserve">Изобразительное искусство 3 класс: учебник для общеобразовательных организаций под ред. </w:t>
      </w:r>
      <w:proofErr w:type="spellStart"/>
      <w:r w:rsidRPr="00DE4F74">
        <w:rPr>
          <w:rFonts w:eastAsia="Calibri"/>
        </w:rPr>
        <w:t>Неменского</w:t>
      </w:r>
      <w:proofErr w:type="spellEnd"/>
      <w:r w:rsidRPr="00DE4F74">
        <w:rPr>
          <w:rFonts w:eastAsia="Calibri"/>
        </w:rPr>
        <w:t xml:space="preserve"> Б.М. - М.: Просвещение, 201</w:t>
      </w:r>
      <w:r>
        <w:rPr>
          <w:rFonts w:eastAsia="Calibri"/>
        </w:rPr>
        <w:t xml:space="preserve">9 </w:t>
      </w:r>
      <w:r w:rsidRPr="00DE4F74">
        <w:rPr>
          <w:rFonts w:eastAsia="Calibri"/>
        </w:rPr>
        <w:t xml:space="preserve">г. </w:t>
      </w:r>
    </w:p>
    <w:p w:rsidR="00E6359C" w:rsidRPr="00DE4F74" w:rsidRDefault="00E6359C" w:rsidP="00E6359C">
      <w:pPr>
        <w:jc w:val="both"/>
      </w:pPr>
    </w:p>
    <w:p w:rsidR="00E6359C" w:rsidRDefault="00E6359C" w:rsidP="00E6359C">
      <w:pPr>
        <w:ind w:right="-141"/>
        <w:rPr>
          <w:bCs/>
        </w:rPr>
      </w:pPr>
      <w:r w:rsidRPr="00DE4F74">
        <w:rPr>
          <w:bCs/>
        </w:rPr>
        <w:t>5. Срок реализации: 1 год</w:t>
      </w:r>
    </w:p>
    <w:p w:rsidR="00E6359C" w:rsidRDefault="00E6359C" w:rsidP="00E6359C">
      <w:pPr>
        <w:ind w:right="-141"/>
        <w:rPr>
          <w:bCs/>
        </w:rPr>
      </w:pPr>
      <w:r>
        <w:rPr>
          <w:bCs/>
        </w:rPr>
        <w:t>6. Цели изучения учебного предмета:</w:t>
      </w:r>
    </w:p>
    <w:p w:rsidR="00B5559F" w:rsidRPr="00B5559F" w:rsidRDefault="00B5559F" w:rsidP="00B5559F">
      <w:pPr>
        <w:spacing w:line="259" w:lineRule="auto"/>
        <w:jc w:val="both"/>
        <w:rPr>
          <w:rFonts w:eastAsiaTheme="minorHAnsi" w:cstheme="minorBidi"/>
          <w:color w:val="000000"/>
          <w:lang w:eastAsia="en-US"/>
        </w:rPr>
      </w:pPr>
      <w:r w:rsidRPr="00B5559F">
        <w:rPr>
          <w:rFonts w:eastAsiaTheme="minorHAnsi"/>
          <w:lang w:eastAsia="en-US"/>
        </w:rPr>
        <w:t>Изучение изобразительного искусства направлено на достижение следующих целей:</w:t>
      </w:r>
      <w:r w:rsidRPr="00B5559F">
        <w:rPr>
          <w:rFonts w:eastAsiaTheme="minorHAnsi" w:cstheme="minorBidi"/>
          <w:color w:val="000000"/>
          <w:lang w:eastAsia="en-US"/>
        </w:rPr>
        <w:t xml:space="preserve">  </w:t>
      </w:r>
    </w:p>
    <w:p w:rsidR="00B5559F" w:rsidRPr="00B5559F" w:rsidRDefault="00B5559F" w:rsidP="00B5559F">
      <w:pPr>
        <w:spacing w:line="259" w:lineRule="auto"/>
        <w:ind w:firstLine="709"/>
        <w:jc w:val="both"/>
        <w:rPr>
          <w:rFonts w:eastAsiaTheme="minorHAnsi" w:cstheme="minorBidi"/>
          <w:color w:val="000000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- формирование художественной культуры обучающихся;</w:t>
      </w:r>
    </w:p>
    <w:p w:rsidR="00B5559F" w:rsidRPr="00B5559F" w:rsidRDefault="00B5559F" w:rsidP="00B5559F">
      <w:pPr>
        <w:spacing w:line="259" w:lineRule="auto"/>
        <w:ind w:firstLine="709"/>
        <w:jc w:val="both"/>
        <w:rPr>
          <w:rFonts w:eastAsiaTheme="minorHAns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- развитие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обучающихся;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eastAsiaTheme="minorHAnsi" w:cstheme="minorBidi"/>
          <w:color w:val="000000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- развитие духовной культуры обучающихся;</w:t>
      </w:r>
    </w:p>
    <w:p w:rsidR="00E6359C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-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</w:p>
    <w:p w:rsidR="00B5559F" w:rsidRDefault="00B5559F" w:rsidP="00B5559F">
      <w:pPr>
        <w:tabs>
          <w:tab w:val="left" w:pos="993"/>
        </w:tabs>
      </w:pPr>
      <w:r>
        <w:t>7. Планируемые образовательные результаты</w:t>
      </w:r>
    </w:p>
    <w:p w:rsidR="00B5559F" w:rsidRDefault="00B5559F" w:rsidP="00B5559F">
      <w:pPr>
        <w:pStyle w:val="a3"/>
        <w:ind w:left="0" w:firstLine="709"/>
        <w:jc w:val="both"/>
        <w:rPr>
          <w:bCs/>
          <w:color w:val="000000"/>
          <w:shd w:val="clear" w:color="auto" w:fill="FFFFFF"/>
        </w:rPr>
      </w:pPr>
      <w:bookmarkStart w:id="1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1"/>
    </w:p>
    <w:p w:rsidR="00A71A36" w:rsidRDefault="00B5559F" w:rsidP="00B5559F">
      <w:pPr>
        <w:jc w:val="center"/>
      </w:pPr>
      <w:r>
        <w:t>7.1. Личностные результаты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5559F">
        <w:rPr>
          <w:rFonts w:eastAsiaTheme="minorHAnsi" w:cstheme="minorBidi"/>
          <w:b/>
          <w:color w:val="000000"/>
          <w:lang w:eastAsia="en-US"/>
        </w:rPr>
        <w:t>личностные результаты</w:t>
      </w:r>
      <w:r w:rsidRPr="00B5559F">
        <w:rPr>
          <w:rFonts w:eastAsiaTheme="minorHAnsi" w:cstheme="minorBidi"/>
          <w:color w:val="000000"/>
          <w:lang w:eastAsia="en-US"/>
        </w:rPr>
        <w:t xml:space="preserve">: </w:t>
      </w:r>
    </w:p>
    <w:p w:rsidR="00B5559F" w:rsidRPr="00B5559F" w:rsidRDefault="00B5559F" w:rsidP="00B5559F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уважение и ценностное отношение к своей Родине – России; </w:t>
      </w:r>
    </w:p>
    <w:p w:rsidR="00B5559F" w:rsidRPr="00B5559F" w:rsidRDefault="00B5559F" w:rsidP="00B5559F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lastRenderedPageBreak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5559F" w:rsidRPr="00B5559F" w:rsidRDefault="00B5559F" w:rsidP="00B5559F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val="en-US" w:eastAsia="en-US"/>
        </w:rPr>
      </w:pP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духовно-нравственное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развитие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обучающихся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>;</w:t>
      </w:r>
    </w:p>
    <w:p w:rsidR="00B5559F" w:rsidRPr="00B5559F" w:rsidRDefault="00B5559F" w:rsidP="00B5559F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5559F" w:rsidRPr="00B5559F" w:rsidRDefault="00B5559F" w:rsidP="00B5559F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Патриотическое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Гражданское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Духовно-нравственное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Эстетическое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B5559F">
        <w:rPr>
          <w:rFonts w:eastAsiaTheme="minorHAnsi" w:cstheme="minorBidi"/>
          <w:color w:val="000000"/>
          <w:lang w:eastAsia="en-US"/>
        </w:rPr>
        <w:t>ценностных ориентаций</w:t>
      </w:r>
      <w:proofErr w:type="gramEnd"/>
      <w:r w:rsidRPr="00B5559F">
        <w:rPr>
          <w:rFonts w:eastAsiaTheme="minorHAnsi" w:cstheme="minorBidi"/>
          <w:color w:val="000000"/>
          <w:lang w:eastAsia="en-US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Ценности познавательной деятельности</w:t>
      </w:r>
      <w:r w:rsidRPr="00B5559F">
        <w:rPr>
          <w:rFonts w:eastAsiaTheme="minorHAnsi" w:cstheme="minorBidi"/>
          <w:color w:val="000000"/>
          <w:lang w:eastAsia="en-US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Экологическое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Трудовое воспитание</w:t>
      </w:r>
      <w:r w:rsidRPr="00B5559F">
        <w:rPr>
          <w:rFonts w:eastAsiaTheme="minorHAnsi" w:cstheme="minorBidi"/>
          <w:color w:val="000000"/>
          <w:lang w:eastAsia="en-US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B5559F" w:rsidRDefault="00B5559F" w:rsidP="00B5559F">
      <w:pPr>
        <w:tabs>
          <w:tab w:val="left" w:pos="993"/>
        </w:tabs>
        <w:ind w:firstLine="709"/>
        <w:jc w:val="center"/>
      </w:pPr>
      <w:r w:rsidRPr="00B5559F">
        <w:t xml:space="preserve">7.2. </w:t>
      </w:r>
      <w:proofErr w:type="spellStart"/>
      <w:r w:rsidRPr="00B5559F">
        <w:t>Метапредметные</w:t>
      </w:r>
      <w:proofErr w:type="spellEnd"/>
      <w:r w:rsidRPr="00B5559F">
        <w:t xml:space="preserve"> результаты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lastRenderedPageBreak/>
        <w:t>Овладение универсальными познавательными действиями</w:t>
      </w:r>
      <w:r w:rsidRPr="00B5559F">
        <w:rPr>
          <w:rFonts w:eastAsiaTheme="minorHAnsi" w:cstheme="minorBidi"/>
          <w:color w:val="000000"/>
          <w:lang w:eastAsia="en-US"/>
        </w:rPr>
        <w:t xml:space="preserve"> 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Пространственные представления и сенсорные способности: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val="en-US" w:eastAsia="en-US"/>
        </w:rPr>
      </w:pP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характеризовать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форму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предмета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,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конструкции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>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выявлять доминантные черты (характерные особенности) в визуальном образе;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сравнивать плоскостные и пространственные объекты по заданным основаниям;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находить ассоциативные связи между визуальными образами разных форм и предметов;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сопоставлять части и целое в видимом образе, предмете, конструкции;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анализировать пропорциональные отношения частей внутри целого и предметов между собой;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val="en-US" w:eastAsia="en-US"/>
        </w:rPr>
      </w:pP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обобщать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форму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составной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конструкции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>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передавать обобщённый образ реальности при построении плоской композиции; 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соотносить тональные отношения (тёмное – светлое) в пространственных и плоскостных объектах;</w:t>
      </w:r>
    </w:p>
    <w:p w:rsidR="00B5559F" w:rsidRPr="00B5559F" w:rsidRDefault="00B5559F" w:rsidP="00B5559F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классифицировать произведения искусства по видам и, соответственно, по назначению в жизни людей;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5559F" w:rsidRPr="00B5559F" w:rsidRDefault="00B5559F" w:rsidP="00B5559F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ставить и использовать вопросы как исследовательский инструмент познания.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val="en-US" w:eastAsia="en-US"/>
        </w:rPr>
      </w:pP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использовать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электронные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образовательные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B5559F">
        <w:rPr>
          <w:rFonts w:eastAsiaTheme="minorHAnsi" w:cstheme="minorBidi"/>
          <w:color w:val="000000"/>
          <w:lang w:val="en-US" w:eastAsia="en-US"/>
        </w:rPr>
        <w:t>ресурсы</w:t>
      </w:r>
      <w:proofErr w:type="spellEnd"/>
      <w:r w:rsidRPr="00B5559F">
        <w:rPr>
          <w:rFonts w:eastAsiaTheme="minorHAnsi" w:cstheme="minorBidi"/>
          <w:color w:val="000000"/>
          <w:lang w:val="en-US" w:eastAsia="en-US"/>
        </w:rPr>
        <w:t>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уметь работать с электронными учебниками и учебными пособиями;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5559F">
        <w:rPr>
          <w:rFonts w:eastAsiaTheme="minorHAnsi" w:cstheme="minorBidi"/>
          <w:color w:val="000000"/>
          <w:lang w:eastAsia="en-US"/>
        </w:rPr>
        <w:t>квестов</w:t>
      </w:r>
      <w:proofErr w:type="spellEnd"/>
      <w:r w:rsidRPr="00B5559F">
        <w:rPr>
          <w:rFonts w:eastAsiaTheme="minorHAnsi" w:cstheme="minorBidi"/>
          <w:color w:val="000000"/>
          <w:lang w:eastAsia="en-US"/>
        </w:rPr>
        <w:t>, предложенных учителем;</w:t>
      </w:r>
    </w:p>
    <w:p w:rsidR="00B5559F" w:rsidRPr="00B5559F" w:rsidRDefault="00B5559F" w:rsidP="00B5559F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соблюдать правила информационной безопасности при работе в Интернете.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Овладение универсальными коммуникативными действиями</w:t>
      </w:r>
      <w:r w:rsidRPr="00B5559F">
        <w:rPr>
          <w:rFonts w:eastAsiaTheme="minorHAnsi" w:cstheme="minorBidi"/>
          <w:color w:val="000000"/>
          <w:lang w:eastAsia="en-US"/>
        </w:rPr>
        <w:t xml:space="preserve"> 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5559F" w:rsidRPr="00B5559F" w:rsidRDefault="00B5559F" w:rsidP="00B5559F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b/>
          <w:color w:val="000000"/>
          <w:lang w:eastAsia="en-US"/>
        </w:rPr>
        <w:t>Овладение универсальными регулятивными действиями</w:t>
      </w:r>
      <w:r w:rsidRPr="00B5559F">
        <w:rPr>
          <w:rFonts w:eastAsiaTheme="minorHAnsi" w:cstheme="minorBidi"/>
          <w:color w:val="000000"/>
          <w:lang w:eastAsia="en-US"/>
        </w:rPr>
        <w:t xml:space="preserve"> </w:t>
      </w:r>
    </w:p>
    <w:p w:rsidR="00B5559F" w:rsidRPr="00B5559F" w:rsidRDefault="00B5559F" w:rsidP="00B5559F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5559F" w:rsidRPr="00B5559F" w:rsidRDefault="00B5559F" w:rsidP="00B5559F">
      <w:pPr>
        <w:numPr>
          <w:ilvl w:val="0"/>
          <w:numId w:val="6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внимательно относиться и выполнять учебные задачи, поставленные учителем;</w:t>
      </w:r>
    </w:p>
    <w:p w:rsidR="00B5559F" w:rsidRPr="00B5559F" w:rsidRDefault="00B5559F" w:rsidP="00B5559F">
      <w:pPr>
        <w:numPr>
          <w:ilvl w:val="0"/>
          <w:numId w:val="6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соблюдать последовательность учебных действий при выполнении задания;</w:t>
      </w:r>
    </w:p>
    <w:p w:rsidR="00B5559F" w:rsidRPr="00B5559F" w:rsidRDefault="00B5559F" w:rsidP="00B5559F">
      <w:pPr>
        <w:numPr>
          <w:ilvl w:val="0"/>
          <w:numId w:val="6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5559F" w:rsidRPr="00B5559F" w:rsidRDefault="00B5559F" w:rsidP="00B5559F">
      <w:pPr>
        <w:numPr>
          <w:ilvl w:val="0"/>
          <w:numId w:val="6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B5559F">
        <w:rPr>
          <w:rFonts w:eastAsiaTheme="minorHAnsi" w:cstheme="minorBidi"/>
          <w:color w:val="000000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3" w:name="_Toc124264882"/>
      <w:bookmarkEnd w:id="3"/>
    </w:p>
    <w:p w:rsidR="00235289" w:rsidRDefault="00235289" w:rsidP="00235289">
      <w:pPr>
        <w:tabs>
          <w:tab w:val="left" w:pos="993"/>
        </w:tabs>
        <w:ind w:firstLine="709"/>
        <w:jc w:val="center"/>
      </w:pPr>
      <w:r>
        <w:t>7.3. Предметные результаты</w:t>
      </w:r>
    </w:p>
    <w:p w:rsidR="00235289" w:rsidRDefault="00235289" w:rsidP="00235289">
      <w:pPr>
        <w:tabs>
          <w:tab w:val="left" w:pos="993"/>
        </w:tabs>
        <w:ind w:firstLine="709"/>
        <w:jc w:val="center"/>
      </w:pPr>
    </w:p>
    <w:p w:rsidR="00B5559F" w:rsidRPr="00B5559F" w:rsidRDefault="00235289" w:rsidP="00235289">
      <w:pPr>
        <w:tabs>
          <w:tab w:val="left" w:pos="993"/>
        </w:tabs>
        <w:ind w:firstLine="709"/>
      </w:pPr>
      <w:r>
        <w:t xml:space="preserve"> Планируемые результаты освоения учебного предмета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К концу обучения в </w:t>
      </w:r>
      <w:r w:rsidRPr="00235289">
        <w:rPr>
          <w:rFonts w:eastAsiaTheme="minorHAnsi" w:cstheme="minorBidi"/>
          <w:b/>
          <w:color w:val="000000"/>
          <w:lang w:eastAsia="en-US"/>
        </w:rPr>
        <w:t>3 классе</w:t>
      </w:r>
      <w:r w:rsidRPr="00235289">
        <w:rPr>
          <w:rFonts w:eastAsiaTheme="minorHAnsi" w:cstheme="minorBidi"/>
          <w:color w:val="000000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«Графика».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основные пропорции лица человека, взаимное расположение частей лица.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опыт рисования портрета (лица) человека.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Создавать маску сказочного персонажа с ярко выраженным характером лица (для карнавала или спектакля).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«Живопись»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приёмы создания живописной композиции (натюрморта) по наблюдению натуры или по представлению.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Изображать красками портрет человека с опорой на натуру или по представлению.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lastRenderedPageBreak/>
        <w:t>Создавать пейзаж, передавая в нём активное состояние природы.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Приобрести представление о деятельности художника в театре.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Создать красками эскиз занавеса или эскиз декораций к выбранному сюжету.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Познакомиться с работой художников по оформлению праздников.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«Скульптура»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бумагопластики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, по выбору учителя).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опыт лепки эскиза парковой скульптуры.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«Декоративно-прикладное искусство»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о создании глиняной и деревянной посуды: народные художественные промыслы гжель и хохлома.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навыки создания орнаментов при помощи штампов и трафаретов.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Получить опыт создания композиции орнамента в квадрате (в качестве эскиза росписи женского платка).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«Архитектура»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Придумать и нарисовать (или выполнить в технике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бумагопластики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) транспортное средство.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Выполнить творческий рисунок – создать образ своего города или </w:t>
      </w:r>
      <w:proofErr w:type="gramStart"/>
      <w:r w:rsidRPr="00235289">
        <w:rPr>
          <w:rFonts w:eastAsiaTheme="minorHAnsi" w:cstheme="minorBidi"/>
          <w:color w:val="000000"/>
          <w:lang w:eastAsia="en-US"/>
        </w:rPr>
        <w:t>села</w:t>
      </w:r>
      <w:proofErr w:type="gramEnd"/>
      <w:r w:rsidRPr="00235289">
        <w:rPr>
          <w:rFonts w:eastAsiaTheme="minorHAnsi" w:cstheme="minorBidi"/>
          <w:color w:val="000000"/>
          <w:lang w:eastAsia="en-US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«Восприятие произведений искусства»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</w:t>
      </w:r>
      <w:r w:rsidRPr="00235289">
        <w:rPr>
          <w:rFonts w:eastAsiaTheme="minorHAnsi" w:cstheme="minorBidi"/>
          <w:color w:val="000000"/>
          <w:lang w:eastAsia="en-US"/>
        </w:rPr>
        <w:lastRenderedPageBreak/>
        <w:t>декоративно-прикладных видов искусства, а также деятельности художника в кино, в театре, на празднике.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Саврасова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квестах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, в обсуждении впечатлений от виртуальных путешествий.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«Азбука цифровой графики»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Применять получаемые навыки для усвоения определённых учебных тем, </w:t>
      </w:r>
      <w:proofErr w:type="gramStart"/>
      <w:r w:rsidRPr="00235289">
        <w:rPr>
          <w:rFonts w:eastAsiaTheme="minorHAnsi" w:cstheme="minorBidi"/>
          <w:color w:val="000000"/>
          <w:lang w:eastAsia="en-US"/>
        </w:rPr>
        <w:t>например</w:t>
      </w:r>
      <w:proofErr w:type="gramEnd"/>
      <w:r w:rsidRPr="00235289">
        <w:rPr>
          <w:rFonts w:eastAsiaTheme="minorHAnsi" w:cstheme="minorBidi"/>
          <w:color w:val="000000"/>
          <w:lang w:eastAsia="en-US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К концу обучения в </w:t>
      </w:r>
      <w:r w:rsidRPr="00235289">
        <w:rPr>
          <w:rFonts w:eastAsiaTheme="minorHAnsi" w:cstheme="minorBidi"/>
          <w:b/>
          <w:color w:val="000000"/>
          <w:lang w:eastAsia="en-US"/>
        </w:rPr>
        <w:t>4 классе</w:t>
      </w:r>
      <w:r w:rsidRPr="00235289">
        <w:rPr>
          <w:rFonts w:eastAsiaTheme="minorHAnsi" w:cstheme="minorBidi"/>
          <w:color w:val="000000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«Графика»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Создавать зарисовки памятников отечественной и мировой архитектуры.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«Живопись»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Создавать двойной портрет (например, портрет матери и ребёнка).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Приобретать опыт создания композиции на тему «Древнерусский город».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«Скульптура»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«Декоративно-прикладное искусство»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«Архитектура»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«Восприятие произведений искусства»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Кустодиева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 xml:space="preserve">, В. И. Сурикова, К. А. Коровина, А. Г. Венецианова, А. П. Рябушкина, И. Я.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Билибина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 xml:space="preserve"> и других по выбору учителя).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кром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 соборы Московского Кремля, Софийский собор в Великом Новгороде, храм Покрова на Нерли.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Мартоса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 xml:space="preserve"> в Москве.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Трептов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b/>
          <w:color w:val="000000"/>
          <w:lang w:eastAsia="en-US"/>
        </w:rPr>
        <w:t>Модуль «Азбука цифровой графики»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235289">
        <w:rPr>
          <w:rFonts w:eastAsiaTheme="minorHAnsi" w:cstheme="minorBidi"/>
          <w:color w:val="000000"/>
          <w:lang w:val="en-US" w:eastAsia="en-US"/>
        </w:rPr>
        <w:t>Paint</w:t>
      </w:r>
      <w:r w:rsidRPr="00235289">
        <w:rPr>
          <w:rFonts w:eastAsiaTheme="minorHAnsi" w:cstheme="minorBidi"/>
          <w:color w:val="000000"/>
          <w:lang w:eastAsia="en-US"/>
        </w:rPr>
        <w:t>: изображение линии горизонта и точки схода, перспективных сокращений, цветовых и тональных изменений.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Освоить анимацию простого повторяющегося движения изображения в виртуальном редакторе </w:t>
      </w:r>
      <w:r w:rsidRPr="00235289">
        <w:rPr>
          <w:rFonts w:eastAsiaTheme="minorHAnsi" w:cstheme="minorBidi"/>
          <w:color w:val="000000"/>
          <w:lang w:val="en-US" w:eastAsia="en-US"/>
        </w:rPr>
        <w:t>GIF</w:t>
      </w:r>
      <w:r w:rsidRPr="00235289">
        <w:rPr>
          <w:rFonts w:eastAsiaTheme="minorHAnsi" w:cstheme="minorBidi"/>
          <w:color w:val="000000"/>
          <w:lang w:eastAsia="en-US"/>
        </w:rPr>
        <w:t>-анимации.</w:t>
      </w:r>
    </w:p>
    <w:p w:rsidR="00235289" w:rsidRPr="00235289" w:rsidRDefault="00235289" w:rsidP="0023528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Освоить и проводить компьютерные презентации в программе </w:t>
      </w:r>
      <w:r w:rsidRPr="00235289">
        <w:rPr>
          <w:rFonts w:eastAsiaTheme="minorHAnsi" w:cstheme="minorBidi"/>
          <w:color w:val="000000"/>
          <w:lang w:val="en-US" w:eastAsia="en-US"/>
        </w:rPr>
        <w:t>PowerPoint</w:t>
      </w:r>
      <w:r w:rsidRPr="00235289">
        <w:rPr>
          <w:rFonts w:eastAsiaTheme="minorHAnsi" w:cstheme="minorBidi"/>
          <w:color w:val="000000"/>
          <w:lang w:eastAsia="en-US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35289" w:rsidRPr="00235289" w:rsidRDefault="00235289" w:rsidP="002A136A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235289">
        <w:rPr>
          <w:rFonts w:eastAsiaTheme="minorHAnsi" w:cstheme="minorBidi"/>
          <w:color w:val="000000"/>
          <w:lang w:eastAsia="en-US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35289">
        <w:rPr>
          <w:rFonts w:eastAsiaTheme="minorHAnsi" w:cstheme="minorBidi"/>
          <w:color w:val="000000"/>
          <w:lang w:eastAsia="en-US"/>
        </w:rPr>
        <w:t>квестов</w:t>
      </w:r>
      <w:proofErr w:type="spellEnd"/>
      <w:r w:rsidRPr="00235289">
        <w:rPr>
          <w:rFonts w:eastAsiaTheme="minorHAnsi" w:cstheme="minorBidi"/>
          <w:color w:val="000000"/>
          <w:lang w:eastAsia="en-US"/>
        </w:rPr>
        <w:t>, предложенных учителем.</w:t>
      </w:r>
      <w:r w:rsidR="002A136A" w:rsidRPr="00235289">
        <w:rPr>
          <w:rFonts w:eastAsiaTheme="minorHAnsi"/>
          <w:lang w:eastAsia="en-US"/>
        </w:rPr>
        <w:t xml:space="preserve"> </w:t>
      </w:r>
    </w:p>
    <w:p w:rsidR="00B5559F" w:rsidRDefault="00B5559F" w:rsidP="00B5559F">
      <w:pPr>
        <w:jc w:val="center"/>
      </w:pPr>
    </w:p>
    <w:sectPr w:rsidR="00B5559F" w:rsidSect="002A136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4706"/>
    <w:multiLevelType w:val="multilevel"/>
    <w:tmpl w:val="D82A7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0726EF"/>
    <w:multiLevelType w:val="multilevel"/>
    <w:tmpl w:val="B030C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37087B"/>
    <w:multiLevelType w:val="multilevel"/>
    <w:tmpl w:val="25D84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143038"/>
    <w:multiLevelType w:val="multilevel"/>
    <w:tmpl w:val="24E489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0772CA"/>
    <w:multiLevelType w:val="multilevel"/>
    <w:tmpl w:val="F34EB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5E2AB1"/>
    <w:multiLevelType w:val="multilevel"/>
    <w:tmpl w:val="E90AE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9C"/>
    <w:rsid w:val="00020E69"/>
    <w:rsid w:val="00235289"/>
    <w:rsid w:val="002A136A"/>
    <w:rsid w:val="00A71A36"/>
    <w:rsid w:val="00B5559F"/>
    <w:rsid w:val="00E24A76"/>
    <w:rsid w:val="00E6359C"/>
    <w:rsid w:val="00F07D92"/>
    <w:rsid w:val="00FC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D531B-E5DD-4BB1-8881-47464DC7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59C"/>
    <w:pPr>
      <w:ind w:left="720"/>
      <w:contextualSpacing/>
    </w:pPr>
  </w:style>
  <w:style w:type="table" w:styleId="a4">
    <w:name w:val="Table Grid"/>
    <w:basedOn w:val="a1"/>
    <w:uiPriority w:val="59"/>
    <w:rsid w:val="00E63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4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4014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7</cp:revision>
  <dcterms:created xsi:type="dcterms:W3CDTF">2023-08-25T21:45:00Z</dcterms:created>
  <dcterms:modified xsi:type="dcterms:W3CDTF">2024-09-01T08:11:00Z</dcterms:modified>
</cp:coreProperties>
</file>